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3" w:rsidRPr="00C929F3" w:rsidRDefault="00C929F3" w:rsidP="00C929F3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5064AE"/>
          <w:sz w:val="43"/>
          <w:szCs w:val="43"/>
        </w:rPr>
      </w:pPr>
      <w:r w:rsidRPr="00C929F3">
        <w:rPr>
          <w:rFonts w:ascii="Trebuchet MS" w:eastAsia="Times New Roman" w:hAnsi="Trebuchet MS" w:cs="Times New Roman"/>
          <w:b/>
          <w:bCs/>
          <w:color w:val="5064AE"/>
          <w:sz w:val="43"/>
          <w:szCs w:val="43"/>
        </w:rPr>
        <w:br/>
        <w:t>Модуль 1. Личностные результаты как ключевая задача</w:t>
      </w:r>
    </w:p>
    <w:tbl>
      <w:tblPr>
        <w:tblW w:w="97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9"/>
      </w:tblGrid>
      <w:tr w:rsidR="00C929F3" w:rsidRPr="00C929F3" w:rsidTr="00C929F3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F3">
              <w:rPr>
                <w:rFonts w:ascii="Times New Roman" w:eastAsia="Times New Roman" w:hAnsi="Times New Roman" w:cs="Times New Roman"/>
                <w:i/>
                <w:iCs/>
                <w:color w:val="CC0000"/>
                <w:sz w:val="20"/>
                <w:szCs w:val="20"/>
              </w:rPr>
              <w:t>Миссия школы – содействовать переводу обучающегося в режим саморазвития, обеспечив ему тем самым в перспективе социальную мобильность, возможность самореализации в условиях развитого информационного общества.</w:t>
            </w:r>
          </w:p>
          <w:p w:rsidR="00C929F3" w:rsidRPr="00C929F3" w:rsidRDefault="00C929F3" w:rsidP="00C9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F3" w:rsidRPr="00C929F3" w:rsidRDefault="00C929F3" w:rsidP="00C929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обратиться к значению слова «воспитание», то окажется, что культура русского народа зафиксировала в нем все основные педагогические смыслы. В Толковом словаре живого великорусского языка Владимира Даля читаем: «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Воспитывать - заботиться о вещественных и нравственных потребностях малолетнего и до возраста его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hyperlink r:id="rId4" w:history="1">
              <w:r w:rsidRPr="00C929F3">
                <w:rPr>
                  <w:rFonts w:ascii="Times New Roman" w:eastAsia="Times New Roman" w:hAnsi="Times New Roman" w:cs="Times New Roman"/>
                  <w:color w:val="283D88"/>
                  <w:sz w:val="24"/>
                  <w:szCs w:val="24"/>
                  <w:u w:val="single"/>
                </w:rPr>
                <w:t>[1]</w:t>
              </w:r>
            </w:hyperlink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Забота взрослого обозначена в русском языке как живая воспитательная сила, как основной способ прикосновения к области потребностей ребенка.</w:t>
            </w:r>
          </w:p>
          <w:p w:rsidR="00C929F3" w:rsidRPr="00C929F3" w:rsidRDefault="00C929F3" w:rsidP="00C9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Интересны размышления Н. </w:t>
            </w:r>
            <w:proofErr w:type="spellStart"/>
            <w:r w:rsidRPr="00C929F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Головановой</w:t>
            </w:r>
            <w:proofErr w:type="spellEnd"/>
            <w:r w:rsidRPr="00C929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5" w:history="1">
              <w:r w:rsidRPr="00C929F3">
                <w:rPr>
                  <w:rFonts w:ascii="Times New Roman" w:eastAsia="Times New Roman" w:hAnsi="Times New Roman" w:cs="Times New Roman"/>
                  <w:color w:val="283D88"/>
                  <w:sz w:val="20"/>
                  <w:u w:val="single"/>
                </w:rPr>
                <w:t>[2]</w:t>
              </w:r>
            </w:hyperlink>
            <w:r w:rsidRPr="00C929F3">
              <w:rPr>
                <w:rFonts w:ascii="Times New Roman" w:eastAsia="Times New Roman" w:hAnsi="Times New Roman" w:cs="Times New Roman"/>
                <w:sz w:val="20"/>
                <w:szCs w:val="20"/>
              </w:rPr>
              <w:t> над значением педагогических действий в акте воспитания, закрепленных в русском языке глаголами с приставкой «при», указывающей на близость, единство, взаимосвязь. «Приучить» – объяснить значение поступка или события, обращаться к разуму ребенка, вызывать его собственные размышления о происходящем и переживаемом. «Приохотить» – вызвать эмоционально положительное отношение к новой деятельности, к трудному, но важному усилию, обязанности. «Приобщить» - включить во взаимодействие с другими людьми, в общее дело, в общую заботу, в общую культуру. 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 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воспитанием 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закреплена 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внешняя сторона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педагогической деятельности –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адаптация в среде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, «усвоение и воспроизводство культурных ценностей и социальных норм», – одним словом, введение человека в систему социальных ролей. За 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образованием 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закреплена 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внутренняя сторона 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деятельности, связанная с личностными характеристиками человека, с его «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саморазвитием и самореализацией в том обществе, в котором он живет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». </w:t>
            </w:r>
          </w:p>
          <w:p w:rsidR="00C929F3" w:rsidRPr="00C929F3" w:rsidRDefault="00C929F3" w:rsidP="00C9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F3" w:rsidRPr="00C929F3" w:rsidRDefault="00C929F3" w:rsidP="00C9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К сожалению, в современной школе формирование личности зачастую понимается, скорее, как развитие индивидуальных способностей – интеллектуальных, художественных, спортивных и пр. Однако, развитие способностей – лишь одностороннее развитие человека, в то время</w:t>
            </w:r>
            <w:proofErr w:type="gramStart"/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речь должна идти о социальном развитии личности в целом.  Действительно, художественно или интеллектуально одаренный ребенок, имеющий достижения в этих областях, может долго оставаться несамостоятельным, безответственным, зависимым человеком, то есть пребывать в инфантильном, социально незрелом состоянии. Тенденция к нарастанию социального инфантилизма тревожит психологов и социологов, они связывают с ним такие проблемы, как неудачи дальнейшей взрослой жизни и склонность к </w:t>
            </w:r>
            <w:proofErr w:type="spellStart"/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поведению.</w:t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Зрелому же гражданскому обществу соответствуют вполне определенные черты личности и социального поведения людей, без которых оно не в состоянии существовать. </w:t>
            </w:r>
            <w:r w:rsidRPr="00C9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этой точки зрения для нас сегодня остро встают вопросы формирования социальной компетентности, самостоятельности, ответственности, автономии, способности к сотрудничеству, взаимному уважению, признанию ценности «другого» и т.д.</w:t>
            </w:r>
          </w:p>
          <w:p w:rsidR="00C929F3" w:rsidRPr="00C929F3" w:rsidRDefault="00C929F3" w:rsidP="00C9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9F3" w:rsidRPr="00C929F3" w:rsidRDefault="00C929F3" w:rsidP="00C9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образовательные стандарты отводят воспитательной компоненте основополагающую роль в формировании личности школьника и в его успешной социализации. Эта приоритетная задача отражена в </w:t>
            </w:r>
            <w:hyperlink r:id="rId6" w:history="1">
              <w:r w:rsidRPr="00C929F3">
                <w:rPr>
                  <w:rFonts w:ascii="Times New Roman" w:eastAsia="Times New Roman" w:hAnsi="Times New Roman" w:cs="Times New Roman"/>
                  <w:color w:val="283D88"/>
                  <w:sz w:val="24"/>
                  <w:szCs w:val="24"/>
                  <w:u w:val="single"/>
                </w:rPr>
                <w:t>Концепции духовно–нравственного развития и воспитания личности</w:t>
              </w:r>
            </w:hyperlink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гражданина России </w:t>
            </w:r>
            <w:hyperlink r:id="rId7" w:history="1">
              <w:r w:rsidRPr="00C929F3">
                <w:rPr>
                  <w:rFonts w:ascii="Times New Roman" w:eastAsia="Times New Roman" w:hAnsi="Times New Roman" w:cs="Times New Roman"/>
                  <w:color w:val="283D88"/>
                  <w:sz w:val="24"/>
                  <w:szCs w:val="24"/>
                  <w:u w:val="single"/>
                </w:rPr>
                <w:t>[3]</w:t>
              </w:r>
            </w:hyperlink>
            <w:r w:rsidRPr="00C929F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C929F3" w:rsidRPr="00C929F3" w:rsidRDefault="00C929F3" w:rsidP="00C9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287" w:rsidRDefault="00FD0287" w:rsidP="00FD0287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000000"/>
          <w:sz w:val="17"/>
          <w:szCs w:val="17"/>
        </w:rPr>
        <w:lastRenderedPageBreak/>
        <w:br/>
        <w:t>Утвержден</w:t>
      </w:r>
    </w:p>
    <w:p w:rsidR="00FD0287" w:rsidRDefault="00FD0287" w:rsidP="00FD0287">
      <w:pPr>
        <w:pStyle w:val="a4"/>
        <w:spacing w:before="225" w:beforeAutospacing="0" w:after="225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приказом Министерства образования</w:t>
      </w:r>
    </w:p>
    <w:p w:rsidR="00FD0287" w:rsidRDefault="00FD0287" w:rsidP="00FD0287">
      <w:pPr>
        <w:pStyle w:val="a4"/>
        <w:spacing w:before="225" w:beforeAutospacing="0" w:after="225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науки Российской Федерации</w:t>
      </w:r>
    </w:p>
    <w:p w:rsidR="00FD0287" w:rsidRDefault="00FD0287" w:rsidP="00FD0287">
      <w:pPr>
        <w:pStyle w:val="a4"/>
        <w:spacing w:before="225" w:beforeAutospacing="0" w:after="225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«17» декабря 2010 г. № 1897</w:t>
      </w:r>
    </w:p>
    <w:p w:rsidR="00FD0287" w:rsidRDefault="00FD0287" w:rsidP="00FD0287">
      <w:pPr>
        <w:pStyle w:val="1"/>
        <w:spacing w:before="375" w:after="225" w:line="330" w:lineRule="atLeast"/>
        <w:jc w:val="center"/>
        <w:rPr>
          <w:rFonts w:ascii="Arial" w:hAnsi="Arial" w:cs="Arial"/>
          <w:b w:val="0"/>
          <w:bCs w:val="0"/>
          <w:color w:val="444444"/>
          <w:sz w:val="33"/>
          <w:szCs w:val="33"/>
        </w:rPr>
      </w:pPr>
      <w:r>
        <w:rPr>
          <w:rFonts w:ascii="Arial" w:hAnsi="Arial" w:cs="Arial"/>
          <w:b w:val="0"/>
          <w:bCs w:val="0"/>
          <w:color w:val="444444"/>
          <w:sz w:val="33"/>
          <w:szCs w:val="33"/>
        </w:rPr>
        <w:t>ФЕДЕРАЛЬНЫЙ ГОСУДАРСТВЕННЫЙ ОБРАЗОВАТЕЛЬНЫЙ СТАНДАРТ</w:t>
      </w:r>
    </w:p>
    <w:p w:rsidR="00FD0287" w:rsidRDefault="00FD0287" w:rsidP="00FD0287">
      <w:pPr>
        <w:pStyle w:val="1"/>
        <w:spacing w:before="375" w:after="225" w:line="330" w:lineRule="atLeast"/>
        <w:jc w:val="center"/>
        <w:rPr>
          <w:rFonts w:ascii="Arial" w:hAnsi="Arial" w:cs="Arial"/>
          <w:b w:val="0"/>
          <w:bCs w:val="0"/>
          <w:color w:val="444444"/>
          <w:sz w:val="33"/>
          <w:szCs w:val="33"/>
        </w:rPr>
      </w:pPr>
      <w:r>
        <w:rPr>
          <w:rFonts w:ascii="Arial" w:hAnsi="Arial" w:cs="Arial"/>
          <w:b w:val="0"/>
          <w:bCs w:val="0"/>
          <w:color w:val="444444"/>
          <w:sz w:val="33"/>
          <w:szCs w:val="33"/>
        </w:rPr>
        <w:t>ОСНОВНОГО ОБЩЕГО ОБРАЗОВАНИЯ</w:t>
      </w:r>
    </w:p>
    <w:p w:rsidR="00FD0287" w:rsidRDefault="00FD0287" w:rsidP="00FD0287">
      <w:pPr>
        <w:pStyle w:val="3"/>
        <w:spacing w:before="0" w:beforeAutospacing="0" w:after="0" w:afterAutospacing="0" w:line="270" w:lineRule="atLeast"/>
        <w:jc w:val="center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color w:val="444444"/>
        </w:rPr>
        <w:t>I. Общие  положения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[1].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Станда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рт вкл</w:t>
      </w:r>
      <w:proofErr w:type="gramEnd"/>
      <w:r>
        <w:rPr>
          <w:rFonts w:ascii="Arial" w:hAnsi="Arial" w:cs="Arial"/>
          <w:color w:val="444444"/>
          <w:sz w:val="21"/>
          <w:szCs w:val="21"/>
        </w:rPr>
        <w:t>ючает в себя требования: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 результатам освоения основной образовательной программы основного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[2] и инвалидов, а также значимость ступени общего образования для дальнейшего развития обучающихся.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на ступени основного общего образования.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 Стандарт направлен на обеспечение: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формирования российской гражданской идентичности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доступности получения качественного основного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духовно-нравственного развития, воспитания обучающихся и сохранения их здоровья;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развития государственно-общественного управления в образовании; 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формирования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содержательно-критериальной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основы оценки результатов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 В основе Стандарта лежит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системно-деятельностный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подход, который обеспечивает: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формирование готовности к саморазвитию и непрерывному образованию;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проектирование и конструирование социальной среды развития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 системе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активную учебно-познавательную деятельность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 Стандарт ориентирован на становление личностных характеристик выпускника («портрет выпускника основной школы»):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осознающий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активно и заинтересованно познающий мир, осознающий ценность труда, науки и творчества;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умеющий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ориентирующийся в мире профессий, понимающий значение профессиональной деятельности для человека</w:t>
      </w:r>
      <w:r w:rsidR="00CC34AB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в интересах устойчивого развития общества и природы.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Стандарт должен быть положен в основу деятельности: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разработчиков примерных основных образовательных программ основного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руководителей и специалистов государственных органов исполнительной  власти, обеспечивающих разработку порядка и контрольно-измерительных материалов итоговой  аттестации выпускников основной школы;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  педагогических работников государственных и муниципальных образовательных учреждений.</w:t>
      </w:r>
    </w:p>
    <w:p w:rsidR="00FD0287" w:rsidRPr="00FD0287" w:rsidRDefault="00FD0287" w:rsidP="00FD0287">
      <w:pPr>
        <w:pStyle w:val="3"/>
        <w:spacing w:before="0" w:beforeAutospacing="0" w:after="0" w:afterAutospacing="0" w:line="270" w:lineRule="atLeast"/>
        <w:jc w:val="center"/>
        <w:rPr>
          <w:rFonts w:ascii="Arial" w:hAnsi="Arial" w:cs="Arial"/>
          <w:bCs w:val="0"/>
          <w:color w:val="444444"/>
        </w:rPr>
      </w:pPr>
      <w:r w:rsidRPr="00FD0287">
        <w:rPr>
          <w:rFonts w:ascii="Arial" w:hAnsi="Arial" w:cs="Arial"/>
          <w:bCs w:val="0"/>
          <w:color w:val="444444"/>
        </w:rPr>
        <w:t>II. Требования к результатам освоения основной образовательной программы основного общего образования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8. Стандарт устанавливает требования к результатам освоения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основной образовательной программы основного общего образования: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444444"/>
          <w:sz w:val="21"/>
          <w:szCs w:val="21"/>
        </w:rPr>
        <w:t>личностным</w:t>
      </w:r>
      <w:r>
        <w:rPr>
          <w:rFonts w:ascii="Arial" w:hAnsi="Arial" w:cs="Arial"/>
          <w:color w:val="444444"/>
          <w:sz w:val="21"/>
          <w:szCs w:val="21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Style w:val="a5"/>
          <w:rFonts w:ascii="Arial" w:hAnsi="Arial" w:cs="Arial"/>
          <w:color w:val="444444"/>
          <w:sz w:val="21"/>
          <w:szCs w:val="21"/>
        </w:rPr>
        <w:t>метапредметным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включающим освоенные обучающимися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межпредметные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444444"/>
          <w:sz w:val="21"/>
          <w:szCs w:val="21"/>
        </w:rPr>
        <w:t>предметным</w:t>
      </w:r>
      <w:r>
        <w:rPr>
          <w:rFonts w:ascii="Arial" w:hAnsi="Arial" w:cs="Arial"/>
          <w:color w:val="444444"/>
          <w:sz w:val="21"/>
          <w:szCs w:val="21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>
        <w:rPr>
          <w:rFonts w:ascii="Arial" w:hAnsi="Arial" w:cs="Arial"/>
          <w:color w:val="444444"/>
          <w:sz w:val="21"/>
          <w:szCs w:val="21"/>
        </w:rPr>
        <w:lastRenderedPageBreak/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D0287" w:rsidRP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 w:rsidRPr="00FD0287">
        <w:rPr>
          <w:rFonts w:ascii="Arial" w:hAnsi="Arial" w:cs="Arial"/>
          <w:color w:val="444444"/>
          <w:sz w:val="21"/>
          <w:szCs w:val="21"/>
        </w:rPr>
        <w:t>9. </w:t>
      </w:r>
      <w:r w:rsidRPr="00FD0287">
        <w:rPr>
          <w:rStyle w:val="a5"/>
          <w:rFonts w:ascii="Arial" w:hAnsi="Arial" w:cs="Arial"/>
          <w:color w:val="444444"/>
          <w:sz w:val="21"/>
          <w:szCs w:val="21"/>
        </w:rPr>
        <w:t>Личностные результаты освоения основной образовательной программы основного общего образования</w:t>
      </w:r>
      <w:r w:rsidRPr="00FD0287">
        <w:rPr>
          <w:rFonts w:ascii="Arial" w:hAnsi="Arial" w:cs="Arial"/>
          <w:color w:val="444444"/>
          <w:sz w:val="21"/>
          <w:szCs w:val="21"/>
        </w:rPr>
        <w:t> должны отражать: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2) 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10. </w:t>
      </w:r>
      <w:r>
        <w:rPr>
          <w:rStyle w:val="a5"/>
          <w:rFonts w:ascii="Arial" w:hAnsi="Arial" w:cs="Arial"/>
          <w:color w:val="444444"/>
          <w:sz w:val="21"/>
          <w:szCs w:val="21"/>
        </w:rPr>
        <w:t>Метапредметные результаты освоения основной образовательной программы основного общего образования</w:t>
      </w:r>
      <w:r>
        <w:rPr>
          <w:rFonts w:ascii="Arial" w:hAnsi="Arial" w:cs="Arial"/>
          <w:color w:val="444444"/>
          <w:sz w:val="21"/>
          <w:szCs w:val="21"/>
        </w:rPr>
        <w:t> должны отражать: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умение оценивать правильность выполнения учебной задачи, собственные возможности её решения;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умозаключение (индуктивное, дедуктивное  и по аналогии) и делать выводы;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 смысловое чтение;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ко</w:t>
      </w:r>
      <w:proofErr w:type="gramEnd"/>
      <w:r>
        <w:rPr>
          <w:rFonts w:ascii="Arial" w:hAnsi="Arial" w:cs="Arial"/>
          <w:color w:val="444444"/>
          <w:sz w:val="21"/>
          <w:szCs w:val="21"/>
        </w:rPr>
        <w:t>мпетенции);</w:t>
      </w:r>
    </w:p>
    <w:p w:rsidR="00FD0287" w:rsidRDefault="00FD0287" w:rsidP="00FD0287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479DF" w:rsidRDefault="007479DF"/>
    <w:sectPr w:rsidR="007479DF" w:rsidSect="008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929F3"/>
    <w:rsid w:val="007479DF"/>
    <w:rsid w:val="008501D5"/>
    <w:rsid w:val="00C929F3"/>
    <w:rsid w:val="00CC34AB"/>
    <w:rsid w:val="00DC76DD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5"/>
  </w:style>
  <w:style w:type="paragraph" w:styleId="1">
    <w:name w:val="heading 1"/>
    <w:basedOn w:val="a"/>
    <w:next w:val="a"/>
    <w:link w:val="10"/>
    <w:uiPriority w:val="9"/>
    <w:qFormat/>
    <w:rsid w:val="00FD0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9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929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0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standart.edu.ru%2Fcatalog.aspx%3FCatalogId%3D985&amp;sa=D&amp;sntz=1&amp;usg=AFrqEzc_VkXYJZSKqlJqYiCn5oaoXeoSMg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2565</Words>
  <Characters>14624</Characters>
  <Application>Microsoft Office Word</Application>
  <DocSecurity>0</DocSecurity>
  <Lines>121</Lines>
  <Paragraphs>34</Paragraphs>
  <ScaleCrop>false</ScaleCrop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6</cp:revision>
  <dcterms:created xsi:type="dcterms:W3CDTF">2019-10-22T07:29:00Z</dcterms:created>
  <dcterms:modified xsi:type="dcterms:W3CDTF">2020-08-14T03:24:00Z</dcterms:modified>
</cp:coreProperties>
</file>