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293" w:rsidRPr="00BE6293" w:rsidRDefault="00BE6293" w:rsidP="00BE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62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Итоговое сочинение как допуск к </w:t>
      </w:r>
      <w:proofErr w:type="gramStart"/>
      <w:r w:rsidRPr="00BE62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государственной</w:t>
      </w:r>
      <w:proofErr w:type="gramEnd"/>
    </w:p>
    <w:p w:rsidR="00BE6293" w:rsidRPr="00BE6293" w:rsidRDefault="00BE6293" w:rsidP="00BE62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E62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итоговой аттестации выпускников средних школ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2021 год</w:t>
      </w:r>
    </w:p>
    <w:p w:rsidR="00BE6293" w:rsidRPr="00BE6293" w:rsidRDefault="00BE6293" w:rsidP="00BE629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BE62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Уважаемые обучающиеся 11 классов, родители учебный год только начался, а мы уже начинаем разговор о процедурах, которые имеют отношение к государственной итоговой аттестации.</w:t>
      </w: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 w:rsidRPr="00BE62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Каждый ученик 11 классов должен быть готовым к  написанию   итогового сочинения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в апреле </w:t>
      </w:r>
      <w:r w:rsidRPr="00BE62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1</w:t>
      </w:r>
      <w:r w:rsidRPr="00BE62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года. Данная процедура является для всех </w:t>
      </w:r>
      <w:proofErr w:type="spellStart"/>
      <w:r w:rsidRPr="00BE62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одиннадцатиклассников</w:t>
      </w:r>
      <w:proofErr w:type="spellEnd"/>
      <w:r w:rsidRPr="00BE6293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обязательной. </w:t>
      </w: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BE6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A42"/>
          <w:sz w:val="24"/>
          <w:szCs w:val="24"/>
        </w:rPr>
      </w:pPr>
      <w:r w:rsidRPr="00BE6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2020/21 учебный год </w:t>
      </w:r>
      <w:r w:rsidRPr="00BE6293">
        <w:rPr>
          <w:rFonts w:ascii="Times New Roman" w:eastAsia="Calibri" w:hAnsi="Times New Roman" w:cs="Times New Roman"/>
          <w:color w:val="333A42"/>
          <w:sz w:val="24"/>
          <w:szCs w:val="24"/>
        </w:rPr>
        <w:t>Советом по вопросам проведения итогового сочинения в выпускных классах утверждены пять открытых тематических направлений итогового сочинения:</w:t>
      </w: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A42"/>
          <w:sz w:val="24"/>
          <w:szCs w:val="24"/>
        </w:rPr>
      </w:pPr>
      <w:r w:rsidRPr="00BE6293">
        <w:rPr>
          <w:rFonts w:ascii="Times New Roman" w:eastAsia="Calibri" w:hAnsi="Times New Roman" w:cs="Times New Roman"/>
          <w:color w:val="333A42"/>
          <w:sz w:val="24"/>
          <w:szCs w:val="24"/>
        </w:rPr>
        <w:t xml:space="preserve"> «Забвению не подлежит»,</w:t>
      </w: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A42"/>
          <w:sz w:val="24"/>
          <w:szCs w:val="24"/>
        </w:rPr>
      </w:pPr>
      <w:r w:rsidRPr="00BE6293">
        <w:rPr>
          <w:rFonts w:ascii="Times New Roman" w:eastAsia="Calibri" w:hAnsi="Times New Roman" w:cs="Times New Roman"/>
          <w:color w:val="333A42"/>
          <w:sz w:val="24"/>
          <w:szCs w:val="24"/>
        </w:rPr>
        <w:t xml:space="preserve"> « Я и другие», </w:t>
      </w: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A42"/>
          <w:sz w:val="24"/>
          <w:szCs w:val="24"/>
        </w:rPr>
      </w:pPr>
      <w:r w:rsidRPr="00BE6293">
        <w:rPr>
          <w:rFonts w:ascii="Times New Roman" w:eastAsia="Calibri" w:hAnsi="Times New Roman" w:cs="Times New Roman"/>
          <w:color w:val="333A42"/>
          <w:sz w:val="24"/>
          <w:szCs w:val="24"/>
        </w:rPr>
        <w:t>«Время перемен»,</w:t>
      </w: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A42"/>
          <w:sz w:val="24"/>
          <w:szCs w:val="24"/>
        </w:rPr>
      </w:pPr>
      <w:r w:rsidRPr="00BE6293">
        <w:rPr>
          <w:rFonts w:ascii="Times New Roman" w:eastAsia="Calibri" w:hAnsi="Times New Roman" w:cs="Times New Roman"/>
          <w:color w:val="333A42"/>
          <w:sz w:val="24"/>
          <w:szCs w:val="24"/>
        </w:rPr>
        <w:t xml:space="preserve"> «Разговор с собой»,</w:t>
      </w: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333A42"/>
          <w:sz w:val="24"/>
          <w:szCs w:val="24"/>
        </w:rPr>
      </w:pPr>
      <w:r w:rsidRPr="00BE6293">
        <w:rPr>
          <w:rFonts w:ascii="Times New Roman" w:eastAsia="Calibri" w:hAnsi="Times New Roman" w:cs="Times New Roman"/>
          <w:color w:val="333A42"/>
          <w:sz w:val="24"/>
          <w:szCs w:val="24"/>
        </w:rPr>
        <w:t xml:space="preserve"> «Между прошлым и будущим: портрет моего поколения».</w:t>
      </w:r>
    </w:p>
    <w:p w:rsidR="00BE6293" w:rsidRPr="00BE6293" w:rsidRDefault="00BE6293" w:rsidP="00BE62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</w:pPr>
      <w:r w:rsidRPr="00BE6293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Комплекты тем итогового сочинения для различных регионов станут известны за 15 минут до его начала по местному времени.</w:t>
      </w:r>
    </w:p>
    <w:p w:rsidR="00BE6293" w:rsidRPr="00BE6293" w:rsidRDefault="00BE6293" w:rsidP="00BE62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</w:pPr>
      <w:r w:rsidRPr="00BE6293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Успешное написание итогового сочинения является для выпускников 11 классов допуском к государственной итоговой аттестации. Оценивается оно по системе «зачет»/«незачет». Обучающиеся с ограниченными возможностями здоровья вместо итогового сочинения вправе выбрать написание итогового изложения.</w:t>
      </w:r>
    </w:p>
    <w:p w:rsidR="00BE6293" w:rsidRPr="00BE6293" w:rsidRDefault="00BE6293" w:rsidP="00BE62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</w:pPr>
      <w:r w:rsidRPr="00BE6293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Обучающиеся, получившие неудовлетворительный результат «незачет», не явившиеся на итоговое сочинение (изложение) или не завершившие его написание по уважительным причинам смогут написать сочинение в дополнительные сроки – 3 февраля и 5 мая 2021 года.</w:t>
      </w:r>
    </w:p>
    <w:p w:rsidR="00BE6293" w:rsidRPr="00BE6293" w:rsidRDefault="00BE6293" w:rsidP="00BE62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</w:pPr>
      <w:r w:rsidRPr="00BE6293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>Итоговое сочинение, в случае представления его при приеме на обучение в вузы, действительно в течение четырех лет, следующих за годом написания.</w:t>
      </w: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того чтобы успешно справиться с данным испытанием, необходимо каждому выпускнику со всей ответственностью принять и исполнять  рекомендации учителя русского языка и литературы, обязательно перечитать или прочитать впервые художественные произведения, согласно списку, который будет предложен учителем. А со стороны родителей должен быть надлежащий контроль и, конечно же, мотивация своего ребенка на успешное прохождение процедур государственной итоговой аттестации как отправной точки для получения дальнейшего профессионального образования. </w:t>
      </w:r>
    </w:p>
    <w:p w:rsidR="00BE6293" w:rsidRPr="00BE6293" w:rsidRDefault="00BE6293" w:rsidP="00BE629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</w:pPr>
      <w:r w:rsidRPr="00BE6293">
        <w:rPr>
          <w:rFonts w:ascii="Times New Roman" w:eastAsia="Times New Roman" w:hAnsi="Times New Roman" w:cs="Times New Roman"/>
          <w:color w:val="333A42"/>
          <w:sz w:val="24"/>
          <w:szCs w:val="24"/>
          <w:lang w:eastAsia="ru-RU"/>
        </w:rPr>
        <w:t xml:space="preserve">Выпускники прошлых лет, в том числе ранее писавшие итоговое сочинение, могут написать его по желанию. </w:t>
      </w:r>
    </w:p>
    <w:p w:rsidR="00BE6293" w:rsidRPr="00BE6293" w:rsidRDefault="00BE6293" w:rsidP="00BE62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участия в итоговом сочинении выпускникам прошлых лет необходимо пройти регистрацию по адресу </w:t>
      </w:r>
      <w:proofErr w:type="spellStart"/>
      <w:r w:rsidRPr="00BE6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гп</w:t>
      </w:r>
      <w:proofErr w:type="spellEnd"/>
      <w:r w:rsidRPr="00BE6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Северо-Ени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</w:t>
      </w:r>
      <w:bookmarkStart w:id="0" w:name="_GoBack"/>
      <w:bookmarkEnd w:id="0"/>
      <w:r w:rsidRPr="00BE6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ейский, ул. Ленина, 50, </w:t>
      </w:r>
      <w:proofErr w:type="spellStart"/>
      <w:r w:rsidRPr="00BE6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каб</w:t>
      </w:r>
      <w:proofErr w:type="spellEnd"/>
      <w:r w:rsidRPr="00BE629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18, (тел для справок 8(39160)22-063).</w:t>
      </w:r>
      <w:r w:rsidRPr="00BE62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</w:p>
    <w:p w:rsidR="00BE6293" w:rsidRPr="00BE6293" w:rsidRDefault="00BE6293" w:rsidP="00BE62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BE6293" w:rsidRPr="00BE6293" w:rsidRDefault="00BE6293" w:rsidP="00BE62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BE6293" w:rsidRPr="00BE6293" w:rsidRDefault="00BE6293" w:rsidP="00BE62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ФГАОУ </w:t>
      </w:r>
      <w:proofErr w:type="gramStart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</w:t>
      </w:r>
      <w:proofErr w:type="gramEnd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«Сибирский федеральный университет» приглашает педагогов и выпускников текущего года, планирующих поступать в российские вузы, принять участие в серии онлайн-брифингов «Приёмная кампания-2020».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Мероприятие проводится с целью информирования абитуриентов высших учебных заведений об особенностях приемной кампании в 2020 году.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Всего </w:t>
      </w:r>
      <w:proofErr w:type="gramStart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запланированы</w:t>
      </w:r>
      <w:proofErr w:type="gramEnd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 брифинга, каждый из которых заденет крупный блок вопросов по поступлению. Брифинги будут транслироваться на </w:t>
      </w:r>
      <w:proofErr w:type="spellStart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YouTube</w:t>
      </w:r>
      <w:proofErr w:type="spellEnd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выходить прямыми эфирами в </w:t>
      </w:r>
      <w:proofErr w:type="spellStart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Инстаграм</w:t>
      </w:r>
      <w:proofErr w:type="spellEnd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hyperlink r:id="rId5" w:tgtFrame="_blank" w:history="1">
        <w:r w:rsidRPr="00BE6293">
          <w:rPr>
            <w:rFonts w:ascii="Times New Roman" w:eastAsia="Times New Roman" w:hAnsi="Times New Roman" w:cs="Times New Roman"/>
            <w:color w:val="800080"/>
            <w:sz w:val="28"/>
            <w:u w:val="single"/>
            <w:lang w:eastAsia="ru-RU"/>
          </w:rPr>
          <w:t>https://www.instagram.com/dovuz.sfu/</w:t>
        </w:r>
      </w:hyperlink>
      <w:proofErr w:type="gramStart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)</w:t>
      </w:r>
      <w:proofErr w:type="gramEnd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возможностью задавать вопросы спикеру.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Даты и темы онлайн-брифингов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 мая, 18.00</w:t>
      </w: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UTC +7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Тема «Особенности подачи документов в университет в „эпоху </w:t>
      </w:r>
      <w:proofErr w:type="spellStart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коронавируса</w:t>
      </w:r>
      <w:proofErr w:type="spellEnd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“: процедурные вопросы»: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способы подачи разрешены, а какие категорически запрещены;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spellStart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суперсервис</w:t>
      </w:r>
      <w:proofErr w:type="spellEnd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«Поступление в вуз онлайн» на портале </w:t>
      </w:r>
      <w:proofErr w:type="spellStart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Госуслуг</w:t>
      </w:r>
      <w:proofErr w:type="spellEnd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электронное заявление: как подать, не выходя из дома.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 по ссылке: </w:t>
      </w:r>
      <w:hyperlink r:id="rId6" w:tgtFrame="_blank" w:history="1">
        <w:r w:rsidRPr="00BE6293">
          <w:rPr>
            <w:rFonts w:ascii="Times New Roman" w:eastAsia="Times New Roman" w:hAnsi="Times New Roman" w:cs="Times New Roman"/>
            <w:color w:val="800080"/>
            <w:sz w:val="28"/>
            <w:u w:val="single"/>
            <w:lang w:eastAsia="ru-RU"/>
          </w:rPr>
          <w:t>https://youtu.be/0nQjQfr6Et4</w:t>
        </w:r>
      </w:hyperlink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13 мая, 18.00</w:t>
      </w: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UTC +7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 «Как будет идти зачисление в университет, если нет возможности привести оригинал аттестата»: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такое конкурсная ситуация и каковы условия для зачисления?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согласие на зачисление: что это такое?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вообще нужен ли оригинал аттестата или диплома?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 по ссылке: </w:t>
      </w:r>
      <w:hyperlink r:id="rId7" w:tgtFrame="_blank" w:history="1">
        <w:r w:rsidRPr="00BE6293">
          <w:rPr>
            <w:rFonts w:ascii="Times New Roman" w:eastAsia="Times New Roman" w:hAnsi="Times New Roman" w:cs="Times New Roman"/>
            <w:color w:val="800080"/>
            <w:sz w:val="28"/>
            <w:u w:val="single"/>
            <w:lang w:eastAsia="ru-RU"/>
          </w:rPr>
          <w:t>https://youtu.be/1krJ7sKpSaA</w:t>
        </w:r>
      </w:hyperlink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 мая, 18.00</w:t>
      </w: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UTC +7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Тема: «В какие сроки пройдёт приёмная кампания 2020»: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-когда начало и </w:t>
      </w:r>
      <w:proofErr w:type="spellStart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дедлайн</w:t>
      </w:r>
      <w:proofErr w:type="spellEnd"/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 подачу заявлений от абитуриентов?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-как будут проходить вступительные испытания для творческих специальностей?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-поймай свою волну: что такое волны зачисления и когда они проходят?</w:t>
      </w:r>
    </w:p>
    <w:p w:rsidR="00BE6293" w:rsidRPr="00BE6293" w:rsidRDefault="00BE6293" w:rsidP="00BE629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lang w:eastAsia="ru-RU"/>
        </w:rPr>
      </w:pPr>
      <w:r w:rsidRPr="00BE62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Трансляция по ссылке: </w:t>
      </w:r>
      <w:hyperlink r:id="rId8" w:tgtFrame="_blank" w:history="1">
        <w:r w:rsidRPr="00BE6293">
          <w:rPr>
            <w:rFonts w:ascii="Times New Roman" w:eastAsia="Times New Roman" w:hAnsi="Times New Roman" w:cs="Times New Roman"/>
            <w:color w:val="800080"/>
            <w:sz w:val="28"/>
            <w:u w:val="single"/>
            <w:lang w:eastAsia="ru-RU"/>
          </w:rPr>
          <w:t>https://youtu.be/gjUe0971ylM</w:t>
        </w:r>
      </w:hyperlink>
    </w:p>
    <w:p w:rsidR="00BE6293" w:rsidRPr="00BE6293" w:rsidRDefault="00BE6293" w:rsidP="00BE629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6C234B" w:rsidRDefault="006C234B"/>
    <w:sectPr w:rsidR="006C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2FE"/>
    <w:rsid w:val="003712FE"/>
    <w:rsid w:val="006C234B"/>
    <w:rsid w:val="00BE6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1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jUe0971yl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1krJ7sKpSa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0nQjQfr6Et4" TargetMode="External"/><Relationship Id="rId5" Type="http://schemas.openxmlformats.org/officeDocument/2006/relationships/hyperlink" Target="https://www.instagram.com/dovuz.sf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RYO-18-1</dc:creator>
  <cp:keywords/>
  <dc:description/>
  <cp:lastModifiedBy>RYO-18-1</cp:lastModifiedBy>
  <cp:revision>3</cp:revision>
  <dcterms:created xsi:type="dcterms:W3CDTF">2021-01-11T07:55:00Z</dcterms:created>
  <dcterms:modified xsi:type="dcterms:W3CDTF">2021-01-11T07:57:00Z</dcterms:modified>
</cp:coreProperties>
</file>